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D49A8" w:rsidRPr="006D49A8" w:rsidRDefault="006D49A8" w:rsidP="006D49A8">
      <w:pPr>
        <w:jc w:val="center"/>
        <w:rPr>
          <w:sz w:val="24"/>
          <w:szCs w:val="24"/>
        </w:rPr>
      </w:pPr>
      <w:r w:rsidRPr="006D49A8">
        <w:rPr>
          <w:noProof/>
          <w:sz w:val="24"/>
          <w:szCs w:val="24"/>
        </w:rPr>
        <w:drawing>
          <wp:inline distT="0" distB="0" distL="0" distR="0" wp14:anchorId="37282A08" wp14:editId="4CA2F495">
            <wp:extent cx="3365500" cy="1610553"/>
            <wp:effectExtent l="0" t="0" r="6350" b="8890"/>
            <wp:docPr id="19712892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28921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86221" cy="1620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9A8" w:rsidRPr="006D49A8" w:rsidRDefault="006D49A8" w:rsidP="006D49A8">
      <w:pPr>
        <w:rPr>
          <w:sz w:val="24"/>
          <w:szCs w:val="24"/>
        </w:rPr>
      </w:pPr>
      <w:r w:rsidRPr="006D49A8">
        <w:rPr>
          <w:sz w:val="24"/>
          <w:szCs w:val="24"/>
        </w:rPr>
        <w:t>„</w:t>
      </w:r>
      <w:proofErr w:type="spellStart"/>
      <w:r w:rsidRPr="006D49A8">
        <w:rPr>
          <w:sz w:val="24"/>
          <w:szCs w:val="24"/>
        </w:rPr>
        <w:t>Važiuojant</w:t>
      </w:r>
      <w:proofErr w:type="spellEnd"/>
      <w:r w:rsidRPr="006D49A8">
        <w:rPr>
          <w:sz w:val="24"/>
          <w:szCs w:val="24"/>
        </w:rPr>
        <w:t xml:space="preserve"> per </w:t>
      </w:r>
      <w:proofErr w:type="spellStart"/>
      <w:r w:rsidRPr="006D49A8">
        <w:rPr>
          <w:sz w:val="24"/>
          <w:szCs w:val="24"/>
        </w:rPr>
        <w:t>Aukštaitiją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matyti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tankiai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užstatyti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gatviniai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kaimai</w:t>
      </w:r>
      <w:proofErr w:type="spellEnd"/>
      <w:r w:rsidRPr="006D49A8">
        <w:rPr>
          <w:sz w:val="24"/>
          <w:szCs w:val="24"/>
        </w:rPr>
        <w:t xml:space="preserve">, </w:t>
      </w:r>
      <w:proofErr w:type="spellStart"/>
      <w:r w:rsidRPr="006D49A8">
        <w:rPr>
          <w:sz w:val="24"/>
          <w:szCs w:val="24"/>
        </w:rPr>
        <w:t>laisvai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kalvose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pasibarstę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padriki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kaimai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ir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vienkiemiai</w:t>
      </w:r>
      <w:proofErr w:type="spellEnd"/>
      <w:r w:rsidRPr="006D49A8">
        <w:rPr>
          <w:sz w:val="24"/>
          <w:szCs w:val="24"/>
        </w:rPr>
        <w:t xml:space="preserve">. </w:t>
      </w:r>
      <w:proofErr w:type="spellStart"/>
      <w:r w:rsidRPr="006D49A8">
        <w:rPr>
          <w:sz w:val="24"/>
          <w:szCs w:val="24"/>
        </w:rPr>
        <w:t>Kalvotas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reljefas</w:t>
      </w:r>
      <w:proofErr w:type="spellEnd"/>
      <w:r w:rsidRPr="006D49A8">
        <w:rPr>
          <w:sz w:val="24"/>
          <w:szCs w:val="24"/>
        </w:rPr>
        <w:t xml:space="preserve">, </w:t>
      </w:r>
      <w:proofErr w:type="spellStart"/>
      <w:r w:rsidRPr="006D49A8">
        <w:rPr>
          <w:sz w:val="24"/>
          <w:szCs w:val="24"/>
        </w:rPr>
        <w:t>ežerynai</w:t>
      </w:r>
      <w:proofErr w:type="spellEnd"/>
      <w:r w:rsidRPr="006D49A8">
        <w:rPr>
          <w:sz w:val="24"/>
          <w:szCs w:val="24"/>
        </w:rPr>
        <w:t xml:space="preserve">, </w:t>
      </w:r>
      <w:proofErr w:type="spellStart"/>
      <w:r w:rsidRPr="006D49A8">
        <w:rPr>
          <w:sz w:val="24"/>
          <w:szCs w:val="24"/>
        </w:rPr>
        <w:t>pelkės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ir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didžiuliai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girių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plotai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padėjo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daug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kur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išsaugoti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senąją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kaimaviečių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struktūrą</w:t>
      </w:r>
      <w:proofErr w:type="spellEnd"/>
      <w:r w:rsidRPr="006D49A8">
        <w:rPr>
          <w:sz w:val="24"/>
          <w:szCs w:val="24"/>
        </w:rPr>
        <w:t xml:space="preserve"> – </w:t>
      </w:r>
      <w:proofErr w:type="spellStart"/>
      <w:r w:rsidRPr="006D49A8">
        <w:rPr>
          <w:sz w:val="24"/>
          <w:szCs w:val="24"/>
        </w:rPr>
        <w:t>suskaidytame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kraštovaizdyje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vykdyti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reformas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buvo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nepatogu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ir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netikslinga</w:t>
      </w:r>
      <w:proofErr w:type="spellEnd"/>
      <w:r w:rsidRPr="006D49A8">
        <w:rPr>
          <w:sz w:val="24"/>
          <w:szCs w:val="24"/>
        </w:rPr>
        <w:t xml:space="preserve">. </w:t>
      </w:r>
      <w:proofErr w:type="spellStart"/>
      <w:r w:rsidRPr="006D49A8">
        <w:rPr>
          <w:sz w:val="24"/>
          <w:szCs w:val="24"/>
        </w:rPr>
        <w:t>Todėl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čia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išliko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nemažai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savaimingai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susiklosčiusių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gyvenviečių</w:t>
      </w:r>
      <w:proofErr w:type="spellEnd"/>
      <w:r w:rsidRPr="006D49A8">
        <w:rPr>
          <w:sz w:val="24"/>
          <w:szCs w:val="24"/>
        </w:rPr>
        <w:t xml:space="preserve">, </w:t>
      </w:r>
      <w:proofErr w:type="spellStart"/>
      <w:r w:rsidRPr="006D49A8">
        <w:rPr>
          <w:sz w:val="24"/>
          <w:szCs w:val="24"/>
        </w:rPr>
        <w:t>atspindinčių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senąją</w:t>
      </w:r>
      <w:proofErr w:type="spellEnd"/>
      <w:r w:rsidRPr="006D49A8">
        <w:rPr>
          <w:sz w:val="24"/>
          <w:szCs w:val="24"/>
        </w:rPr>
        <w:t xml:space="preserve">, </w:t>
      </w:r>
      <w:proofErr w:type="spellStart"/>
      <w:r w:rsidRPr="006D49A8">
        <w:rPr>
          <w:sz w:val="24"/>
          <w:szCs w:val="24"/>
        </w:rPr>
        <w:t>natūraliai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besikuriančią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gyvenseną</w:t>
      </w:r>
      <w:proofErr w:type="spellEnd"/>
      <w:r w:rsidRPr="006D49A8">
        <w:rPr>
          <w:sz w:val="24"/>
          <w:szCs w:val="24"/>
        </w:rPr>
        <w:t xml:space="preserve">. &lt;...&gt; </w:t>
      </w:r>
      <w:proofErr w:type="spellStart"/>
      <w:r w:rsidRPr="006D49A8">
        <w:rPr>
          <w:sz w:val="24"/>
          <w:szCs w:val="24"/>
        </w:rPr>
        <w:t>Savaime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susikūrę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kaimai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sustatyti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laisvai</w:t>
      </w:r>
      <w:proofErr w:type="spellEnd"/>
      <w:r w:rsidRPr="006D49A8">
        <w:rPr>
          <w:sz w:val="24"/>
          <w:szCs w:val="24"/>
        </w:rPr>
        <w:t xml:space="preserve">, </w:t>
      </w:r>
      <w:proofErr w:type="spellStart"/>
      <w:r w:rsidRPr="006D49A8">
        <w:rPr>
          <w:sz w:val="24"/>
          <w:szCs w:val="24"/>
        </w:rPr>
        <w:t>sodybos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neturi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aiškiai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apibrėžtų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ribų</w:t>
      </w:r>
      <w:proofErr w:type="spellEnd"/>
      <w:r w:rsidRPr="006D49A8">
        <w:rPr>
          <w:sz w:val="24"/>
          <w:szCs w:val="24"/>
        </w:rPr>
        <w:t xml:space="preserve">, </w:t>
      </w:r>
      <w:proofErr w:type="spellStart"/>
      <w:r w:rsidRPr="006D49A8">
        <w:rPr>
          <w:sz w:val="24"/>
          <w:szCs w:val="24"/>
        </w:rPr>
        <w:t>sklypai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dažnai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susipynę</w:t>
      </w:r>
      <w:proofErr w:type="spellEnd"/>
      <w:r w:rsidRPr="006D49A8">
        <w:rPr>
          <w:sz w:val="24"/>
          <w:szCs w:val="24"/>
        </w:rPr>
        <w:t xml:space="preserve">, </w:t>
      </w:r>
      <w:proofErr w:type="spellStart"/>
      <w:r w:rsidRPr="006D49A8">
        <w:rPr>
          <w:sz w:val="24"/>
          <w:szCs w:val="24"/>
        </w:rPr>
        <w:t>kiemai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netaisyklingos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formos</w:t>
      </w:r>
      <w:proofErr w:type="spellEnd"/>
      <w:r w:rsidRPr="006D49A8">
        <w:rPr>
          <w:sz w:val="24"/>
          <w:szCs w:val="24"/>
        </w:rPr>
        <w:t xml:space="preserve">, </w:t>
      </w:r>
      <w:proofErr w:type="spellStart"/>
      <w:r w:rsidRPr="006D49A8">
        <w:rPr>
          <w:sz w:val="24"/>
          <w:szCs w:val="24"/>
        </w:rPr>
        <w:t>statiniai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išdėstyti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pagal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reljefą</w:t>
      </w:r>
      <w:proofErr w:type="spellEnd"/>
      <w:r w:rsidRPr="006D49A8">
        <w:rPr>
          <w:sz w:val="24"/>
          <w:szCs w:val="24"/>
        </w:rPr>
        <w:t xml:space="preserve">: </w:t>
      </w:r>
      <w:proofErr w:type="spellStart"/>
      <w:r w:rsidRPr="006D49A8">
        <w:rPr>
          <w:sz w:val="24"/>
          <w:szCs w:val="24"/>
        </w:rPr>
        <w:t>pirkios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aukštesnėse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sausesnėse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vietose</w:t>
      </w:r>
      <w:proofErr w:type="spellEnd"/>
      <w:r w:rsidRPr="006D49A8">
        <w:rPr>
          <w:sz w:val="24"/>
          <w:szCs w:val="24"/>
        </w:rPr>
        <w:t xml:space="preserve">, </w:t>
      </w:r>
      <w:proofErr w:type="spellStart"/>
      <w:r w:rsidRPr="006D49A8">
        <w:rPr>
          <w:sz w:val="24"/>
          <w:szCs w:val="24"/>
        </w:rPr>
        <w:t>ūkiniai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pastatai</w:t>
      </w:r>
      <w:proofErr w:type="spellEnd"/>
      <w:r w:rsidRPr="006D49A8">
        <w:rPr>
          <w:sz w:val="24"/>
          <w:szCs w:val="24"/>
        </w:rPr>
        <w:t xml:space="preserve"> – </w:t>
      </w:r>
      <w:proofErr w:type="spellStart"/>
      <w:r w:rsidRPr="006D49A8">
        <w:rPr>
          <w:sz w:val="24"/>
          <w:szCs w:val="24"/>
        </w:rPr>
        <w:t>žemesnėse</w:t>
      </w:r>
      <w:proofErr w:type="spellEnd"/>
      <w:r w:rsidRPr="006D49A8">
        <w:rPr>
          <w:sz w:val="24"/>
          <w:szCs w:val="24"/>
        </w:rPr>
        <w:t xml:space="preserve">. </w:t>
      </w:r>
      <w:proofErr w:type="spellStart"/>
      <w:r w:rsidRPr="006D49A8">
        <w:rPr>
          <w:sz w:val="24"/>
          <w:szCs w:val="24"/>
        </w:rPr>
        <w:t>Kiekvieno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kaimo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vaizdas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itin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savitas</w:t>
      </w:r>
      <w:proofErr w:type="spellEnd"/>
      <w:r w:rsidRPr="006D49A8">
        <w:rPr>
          <w:sz w:val="24"/>
          <w:szCs w:val="24"/>
        </w:rPr>
        <w:t xml:space="preserve">, </w:t>
      </w:r>
      <w:proofErr w:type="spellStart"/>
      <w:r w:rsidRPr="006D49A8">
        <w:rPr>
          <w:sz w:val="24"/>
          <w:szCs w:val="24"/>
        </w:rPr>
        <w:t>lemiamas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aplinkos</w:t>
      </w:r>
      <w:proofErr w:type="spellEnd"/>
      <w:r w:rsidRPr="006D49A8">
        <w:rPr>
          <w:sz w:val="24"/>
          <w:szCs w:val="24"/>
        </w:rPr>
        <w:t xml:space="preserve">, </w:t>
      </w:r>
      <w:proofErr w:type="spellStart"/>
      <w:r w:rsidRPr="006D49A8">
        <w:rPr>
          <w:sz w:val="24"/>
          <w:szCs w:val="24"/>
        </w:rPr>
        <w:t>reljefo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ir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ūkininkavimo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pobūdžio</w:t>
      </w:r>
      <w:proofErr w:type="spellEnd"/>
      <w:r w:rsidRPr="006D49A8">
        <w:rPr>
          <w:sz w:val="24"/>
          <w:szCs w:val="24"/>
        </w:rPr>
        <w:t xml:space="preserve">; </w:t>
      </w:r>
      <w:proofErr w:type="spellStart"/>
      <w:r w:rsidRPr="006D49A8">
        <w:rPr>
          <w:sz w:val="24"/>
          <w:szCs w:val="24"/>
        </w:rPr>
        <w:t>tokios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gyvenvietės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atrodo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natūraliai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išaugusios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iš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aplinkos</w:t>
      </w:r>
      <w:proofErr w:type="spellEnd"/>
      <w:r w:rsidRPr="006D49A8">
        <w:rPr>
          <w:sz w:val="24"/>
          <w:szCs w:val="24"/>
        </w:rPr>
        <w:t xml:space="preserve">, </w:t>
      </w:r>
      <w:proofErr w:type="spellStart"/>
      <w:r w:rsidRPr="006D49A8">
        <w:rPr>
          <w:sz w:val="24"/>
          <w:szCs w:val="24"/>
        </w:rPr>
        <w:t>žavi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netikėtais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vaizdais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ir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ypatinga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gamtos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bei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architektūros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derme</w:t>
      </w:r>
      <w:proofErr w:type="spellEnd"/>
      <w:r w:rsidRPr="006D49A8">
        <w:rPr>
          <w:sz w:val="24"/>
          <w:szCs w:val="24"/>
        </w:rPr>
        <w:t xml:space="preserve">. </w:t>
      </w:r>
      <w:proofErr w:type="spellStart"/>
      <w:r w:rsidRPr="006D49A8">
        <w:rPr>
          <w:sz w:val="24"/>
          <w:szCs w:val="24"/>
        </w:rPr>
        <w:t>Baudžiavos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laikais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nemaža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dalis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kaimų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buvo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performuoti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pagal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Valakų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reformos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reikalavimus</w:t>
      </w:r>
      <w:proofErr w:type="spellEnd"/>
      <w:r w:rsidRPr="006D49A8">
        <w:rPr>
          <w:sz w:val="24"/>
          <w:szCs w:val="24"/>
        </w:rPr>
        <w:t xml:space="preserve">. Tie, </w:t>
      </w:r>
      <w:proofErr w:type="spellStart"/>
      <w:r w:rsidRPr="006D49A8">
        <w:rPr>
          <w:sz w:val="24"/>
          <w:szCs w:val="24"/>
        </w:rPr>
        <w:t>kurie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patyrė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reformos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įtaką</w:t>
      </w:r>
      <w:proofErr w:type="spellEnd"/>
      <w:r w:rsidRPr="006D49A8">
        <w:rPr>
          <w:sz w:val="24"/>
          <w:szCs w:val="24"/>
        </w:rPr>
        <w:t xml:space="preserve">, </w:t>
      </w:r>
      <w:proofErr w:type="spellStart"/>
      <w:r w:rsidRPr="006D49A8">
        <w:rPr>
          <w:sz w:val="24"/>
          <w:szCs w:val="24"/>
        </w:rPr>
        <w:t>įgijo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aiškią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gatvinę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struktūrą</w:t>
      </w:r>
      <w:proofErr w:type="spellEnd"/>
      <w:r w:rsidRPr="006D49A8">
        <w:rPr>
          <w:sz w:val="24"/>
          <w:szCs w:val="24"/>
        </w:rPr>
        <w:t xml:space="preserve">: </w:t>
      </w:r>
      <w:proofErr w:type="spellStart"/>
      <w:r w:rsidRPr="006D49A8">
        <w:rPr>
          <w:sz w:val="24"/>
          <w:szCs w:val="24"/>
        </w:rPr>
        <w:t>sodybas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vienija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gatvė</w:t>
      </w:r>
      <w:proofErr w:type="spellEnd"/>
      <w:r w:rsidRPr="006D49A8">
        <w:rPr>
          <w:sz w:val="24"/>
          <w:szCs w:val="24"/>
        </w:rPr>
        <w:t xml:space="preserve"> – </w:t>
      </w:r>
      <w:proofErr w:type="spellStart"/>
      <w:r w:rsidRPr="006D49A8">
        <w:rPr>
          <w:sz w:val="24"/>
          <w:szCs w:val="24"/>
        </w:rPr>
        <w:t>kompozicinė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ašis</w:t>
      </w:r>
      <w:proofErr w:type="spellEnd"/>
      <w:r w:rsidRPr="006D49A8">
        <w:rPr>
          <w:sz w:val="24"/>
          <w:szCs w:val="24"/>
        </w:rPr>
        <w:t xml:space="preserve">, </w:t>
      </w:r>
      <w:proofErr w:type="spellStart"/>
      <w:r w:rsidRPr="006D49A8">
        <w:rPr>
          <w:sz w:val="24"/>
          <w:szCs w:val="24"/>
        </w:rPr>
        <w:t>apie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kurią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ritmiškai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grupuojami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statiniai</w:t>
      </w:r>
      <w:proofErr w:type="spellEnd"/>
      <w:r w:rsidRPr="006D49A8">
        <w:rPr>
          <w:sz w:val="24"/>
          <w:szCs w:val="24"/>
        </w:rPr>
        <w:t xml:space="preserve">. </w:t>
      </w:r>
      <w:proofErr w:type="spellStart"/>
      <w:r w:rsidRPr="006D49A8">
        <w:rPr>
          <w:sz w:val="24"/>
          <w:szCs w:val="24"/>
        </w:rPr>
        <w:t>Sodybos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paprastai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linijinio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užstatymo</w:t>
      </w:r>
      <w:proofErr w:type="spellEnd"/>
      <w:r w:rsidRPr="006D49A8">
        <w:rPr>
          <w:sz w:val="24"/>
          <w:szCs w:val="24"/>
        </w:rPr>
        <w:t xml:space="preserve">: </w:t>
      </w:r>
      <w:proofErr w:type="spellStart"/>
      <w:r w:rsidRPr="006D49A8">
        <w:rPr>
          <w:sz w:val="24"/>
          <w:szCs w:val="24"/>
        </w:rPr>
        <w:t>kiemai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pailgi</w:t>
      </w:r>
      <w:proofErr w:type="spellEnd"/>
      <w:r w:rsidRPr="006D49A8">
        <w:rPr>
          <w:sz w:val="24"/>
          <w:szCs w:val="24"/>
        </w:rPr>
        <w:t xml:space="preserve">, </w:t>
      </w:r>
      <w:proofErr w:type="spellStart"/>
      <w:r w:rsidRPr="006D49A8">
        <w:rPr>
          <w:sz w:val="24"/>
          <w:szCs w:val="24"/>
        </w:rPr>
        <w:t>trobesiai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sustatyti</w:t>
      </w:r>
      <w:proofErr w:type="spellEnd"/>
      <w:r w:rsidRPr="006D49A8">
        <w:rPr>
          <w:sz w:val="24"/>
          <w:szCs w:val="24"/>
        </w:rPr>
        <w:t xml:space="preserve"> į </w:t>
      </w:r>
      <w:proofErr w:type="spellStart"/>
      <w:r w:rsidRPr="006D49A8">
        <w:rPr>
          <w:sz w:val="24"/>
          <w:szCs w:val="24"/>
        </w:rPr>
        <w:t>vieną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arba</w:t>
      </w:r>
      <w:proofErr w:type="spellEnd"/>
      <w:r w:rsidRPr="006D49A8">
        <w:rPr>
          <w:sz w:val="24"/>
          <w:szCs w:val="24"/>
        </w:rPr>
        <w:t xml:space="preserve"> dvi </w:t>
      </w:r>
      <w:proofErr w:type="spellStart"/>
      <w:r w:rsidRPr="006D49A8">
        <w:rPr>
          <w:sz w:val="24"/>
          <w:szCs w:val="24"/>
        </w:rPr>
        <w:t>eiles</w:t>
      </w:r>
      <w:proofErr w:type="spellEnd"/>
      <w:r w:rsidRPr="006D49A8">
        <w:rPr>
          <w:sz w:val="24"/>
          <w:szCs w:val="24"/>
        </w:rPr>
        <w:t xml:space="preserve">. </w:t>
      </w:r>
      <w:proofErr w:type="spellStart"/>
      <w:r w:rsidRPr="006D49A8">
        <w:rPr>
          <w:sz w:val="24"/>
          <w:szCs w:val="24"/>
        </w:rPr>
        <w:t>Pastatai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išdėstyti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abipus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gatvės</w:t>
      </w:r>
      <w:proofErr w:type="spellEnd"/>
      <w:r w:rsidRPr="006D49A8">
        <w:rPr>
          <w:sz w:val="24"/>
          <w:szCs w:val="24"/>
        </w:rPr>
        <w:t xml:space="preserve">: </w:t>
      </w:r>
      <w:proofErr w:type="spellStart"/>
      <w:r w:rsidRPr="006D49A8">
        <w:rPr>
          <w:sz w:val="24"/>
          <w:szCs w:val="24"/>
        </w:rPr>
        <w:t>arčiausiai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statytos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pirkios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ir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klėtys</w:t>
      </w:r>
      <w:proofErr w:type="spellEnd"/>
      <w:r w:rsidRPr="006D49A8">
        <w:rPr>
          <w:sz w:val="24"/>
          <w:szCs w:val="24"/>
        </w:rPr>
        <w:t xml:space="preserve">, </w:t>
      </w:r>
      <w:proofErr w:type="spellStart"/>
      <w:r w:rsidRPr="006D49A8">
        <w:rPr>
          <w:sz w:val="24"/>
          <w:szCs w:val="24"/>
        </w:rPr>
        <w:t>toliau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ūkiniai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trobesiai</w:t>
      </w:r>
      <w:proofErr w:type="spellEnd"/>
      <w:r w:rsidRPr="006D49A8">
        <w:rPr>
          <w:sz w:val="24"/>
          <w:szCs w:val="24"/>
        </w:rPr>
        <w:t xml:space="preserve">. </w:t>
      </w:r>
      <w:proofErr w:type="spellStart"/>
      <w:r w:rsidRPr="006D49A8">
        <w:rPr>
          <w:sz w:val="24"/>
          <w:szCs w:val="24"/>
        </w:rPr>
        <w:t>Senosios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pirkios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pasuktos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galu</w:t>
      </w:r>
      <w:proofErr w:type="spellEnd"/>
      <w:r w:rsidRPr="006D49A8">
        <w:rPr>
          <w:sz w:val="24"/>
          <w:szCs w:val="24"/>
        </w:rPr>
        <w:t xml:space="preserve"> į </w:t>
      </w:r>
      <w:proofErr w:type="spellStart"/>
      <w:r w:rsidRPr="006D49A8">
        <w:rPr>
          <w:sz w:val="24"/>
          <w:szCs w:val="24"/>
        </w:rPr>
        <w:t>gatvę</w:t>
      </w:r>
      <w:proofErr w:type="spellEnd"/>
      <w:r w:rsidRPr="006D49A8">
        <w:rPr>
          <w:sz w:val="24"/>
          <w:szCs w:val="24"/>
        </w:rPr>
        <w:t xml:space="preserve">, </w:t>
      </w:r>
      <w:proofErr w:type="spellStart"/>
      <w:r w:rsidRPr="006D49A8">
        <w:rPr>
          <w:sz w:val="24"/>
          <w:szCs w:val="24"/>
        </w:rPr>
        <w:t>nedaug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nuo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jos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atitrauktos</w:t>
      </w:r>
      <w:proofErr w:type="spellEnd"/>
      <w:r w:rsidRPr="006D49A8">
        <w:rPr>
          <w:sz w:val="24"/>
          <w:szCs w:val="24"/>
        </w:rPr>
        <w:t xml:space="preserve">, </w:t>
      </w:r>
      <w:proofErr w:type="spellStart"/>
      <w:r w:rsidRPr="006D49A8">
        <w:rPr>
          <w:sz w:val="24"/>
          <w:szCs w:val="24"/>
        </w:rPr>
        <w:t>paliktas</w:t>
      </w:r>
      <w:proofErr w:type="spellEnd"/>
      <w:r w:rsidRPr="006D49A8">
        <w:rPr>
          <w:sz w:val="24"/>
          <w:szCs w:val="24"/>
        </w:rPr>
        <w:t xml:space="preserve"> tik </w:t>
      </w:r>
      <w:proofErr w:type="spellStart"/>
      <w:r w:rsidRPr="006D49A8">
        <w:rPr>
          <w:sz w:val="24"/>
          <w:szCs w:val="24"/>
        </w:rPr>
        <w:t>tarpas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gėlynams</w:t>
      </w:r>
      <w:proofErr w:type="spellEnd"/>
      <w:r w:rsidRPr="006D49A8">
        <w:rPr>
          <w:sz w:val="24"/>
          <w:szCs w:val="24"/>
        </w:rPr>
        <w:t xml:space="preserve">. </w:t>
      </w:r>
      <w:proofErr w:type="spellStart"/>
      <w:r w:rsidRPr="006D49A8">
        <w:rPr>
          <w:sz w:val="24"/>
          <w:szCs w:val="24"/>
        </w:rPr>
        <w:t>Dėl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kintančio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reljefo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kaimo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gatvės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kiek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vingiuotos</w:t>
      </w:r>
      <w:proofErr w:type="spellEnd"/>
      <w:r w:rsidRPr="006D49A8">
        <w:rPr>
          <w:sz w:val="24"/>
          <w:szCs w:val="24"/>
        </w:rPr>
        <w:t xml:space="preserve">, </w:t>
      </w:r>
      <w:proofErr w:type="spellStart"/>
      <w:r w:rsidRPr="006D49A8">
        <w:rPr>
          <w:sz w:val="24"/>
          <w:szCs w:val="24"/>
        </w:rPr>
        <w:t>atveriančios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netikėtas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tapybiškas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perspektyvas</w:t>
      </w:r>
      <w:proofErr w:type="spellEnd"/>
      <w:r w:rsidRPr="006D49A8">
        <w:rPr>
          <w:sz w:val="24"/>
          <w:szCs w:val="24"/>
        </w:rPr>
        <w:t xml:space="preserve">. Į </w:t>
      </w:r>
      <w:proofErr w:type="spellStart"/>
      <w:r w:rsidRPr="006D49A8">
        <w:rPr>
          <w:sz w:val="24"/>
          <w:szCs w:val="24"/>
        </w:rPr>
        <w:t>gatvę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atgręžti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ir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gerieji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kiemai</w:t>
      </w:r>
      <w:proofErr w:type="spellEnd"/>
      <w:r w:rsidRPr="006D49A8">
        <w:rPr>
          <w:sz w:val="24"/>
          <w:szCs w:val="24"/>
        </w:rPr>
        <w:t xml:space="preserve">, </w:t>
      </w:r>
      <w:proofErr w:type="spellStart"/>
      <w:r w:rsidRPr="006D49A8">
        <w:rPr>
          <w:sz w:val="24"/>
          <w:szCs w:val="24"/>
        </w:rPr>
        <w:t>kurie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lieka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atviri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praeivio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žvilgsniui</w:t>
      </w:r>
      <w:proofErr w:type="spellEnd"/>
      <w:r w:rsidRPr="006D49A8">
        <w:rPr>
          <w:sz w:val="24"/>
          <w:szCs w:val="24"/>
        </w:rPr>
        <w:t xml:space="preserve">, tik tarsi </w:t>
      </w:r>
      <w:proofErr w:type="spellStart"/>
      <w:r w:rsidRPr="006D49A8">
        <w:rPr>
          <w:sz w:val="24"/>
          <w:szCs w:val="24"/>
        </w:rPr>
        <w:t>ažūrinė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širma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juos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dengia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neaukštos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tvoros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ir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medžiai</w:t>
      </w:r>
      <w:proofErr w:type="spellEnd"/>
      <w:r w:rsidRPr="006D49A8">
        <w:rPr>
          <w:sz w:val="24"/>
          <w:szCs w:val="24"/>
        </w:rPr>
        <w:t xml:space="preserve">. </w:t>
      </w:r>
      <w:proofErr w:type="spellStart"/>
      <w:r w:rsidRPr="006D49A8">
        <w:rPr>
          <w:sz w:val="24"/>
          <w:szCs w:val="24"/>
        </w:rPr>
        <w:t>Šonu</w:t>
      </w:r>
      <w:proofErr w:type="spellEnd"/>
      <w:r w:rsidRPr="006D49A8">
        <w:rPr>
          <w:sz w:val="24"/>
          <w:szCs w:val="24"/>
        </w:rPr>
        <w:t xml:space="preserve"> į </w:t>
      </w:r>
      <w:proofErr w:type="spellStart"/>
      <w:r w:rsidRPr="006D49A8">
        <w:rPr>
          <w:sz w:val="24"/>
          <w:szCs w:val="24"/>
        </w:rPr>
        <w:t>gatvę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pirkios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statytos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platesniuose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valakiniuose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sklypuose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arba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vėliau</w:t>
      </w:r>
      <w:proofErr w:type="spellEnd"/>
      <w:r w:rsidRPr="006D49A8">
        <w:rPr>
          <w:sz w:val="24"/>
          <w:szCs w:val="24"/>
        </w:rPr>
        <w:t xml:space="preserve">, </w:t>
      </w:r>
      <w:proofErr w:type="spellStart"/>
      <w:r w:rsidRPr="006D49A8">
        <w:rPr>
          <w:sz w:val="24"/>
          <w:szCs w:val="24"/>
        </w:rPr>
        <w:t>išretėjus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gatviniams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rėžiniams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kaimams</w:t>
      </w:r>
      <w:proofErr w:type="spellEnd"/>
      <w:r w:rsidRPr="006D49A8">
        <w:rPr>
          <w:sz w:val="24"/>
          <w:szCs w:val="24"/>
        </w:rPr>
        <w:t xml:space="preserve">. &lt;...&gt; </w:t>
      </w:r>
      <w:proofErr w:type="spellStart"/>
      <w:r w:rsidRPr="006D49A8">
        <w:rPr>
          <w:sz w:val="24"/>
          <w:szCs w:val="24"/>
        </w:rPr>
        <w:t>Lietuvoje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tarpukariu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kaimai</w:t>
      </w:r>
      <w:proofErr w:type="spellEnd"/>
      <w:r w:rsidRPr="006D49A8">
        <w:rPr>
          <w:sz w:val="24"/>
          <w:szCs w:val="24"/>
        </w:rPr>
        <w:t xml:space="preserve"> </w:t>
      </w:r>
      <w:proofErr w:type="spellStart"/>
      <w:r w:rsidRPr="006D49A8">
        <w:rPr>
          <w:sz w:val="24"/>
          <w:szCs w:val="24"/>
        </w:rPr>
        <w:t>išskirstyti</w:t>
      </w:r>
      <w:proofErr w:type="spellEnd"/>
      <w:r w:rsidRPr="006D49A8">
        <w:rPr>
          <w:sz w:val="24"/>
          <w:szCs w:val="24"/>
        </w:rPr>
        <w:t xml:space="preserve"> į </w:t>
      </w:r>
      <w:proofErr w:type="spellStart"/>
      <w:proofErr w:type="gramStart"/>
      <w:r w:rsidRPr="006D49A8">
        <w:rPr>
          <w:sz w:val="24"/>
          <w:szCs w:val="24"/>
        </w:rPr>
        <w:t>vienkiemius</w:t>
      </w:r>
      <w:proofErr w:type="spellEnd"/>
      <w:r w:rsidRPr="006D49A8">
        <w:rPr>
          <w:sz w:val="24"/>
          <w:szCs w:val="24"/>
        </w:rPr>
        <w:t>.“</w:t>
      </w:r>
      <w:proofErr w:type="gramEnd"/>
    </w:p>
    <w:p w:rsidR="006D49A8" w:rsidRPr="006D49A8" w:rsidRDefault="006D49A8" w:rsidP="006D49A8">
      <w:pPr>
        <w:rPr>
          <w:sz w:val="24"/>
          <w:szCs w:val="24"/>
        </w:rPr>
      </w:pPr>
      <w:r w:rsidRPr="006D49A8">
        <w:rPr>
          <w:sz w:val="24"/>
          <w:szCs w:val="24"/>
        </w:rPr>
        <w:t>&lt;...&gt;</w:t>
      </w:r>
    </w:p>
    <w:p w:rsidR="00F30153" w:rsidRPr="006D49A8" w:rsidRDefault="00F30153">
      <w:pPr>
        <w:rPr>
          <w:sz w:val="24"/>
          <w:szCs w:val="24"/>
        </w:rPr>
      </w:pPr>
    </w:p>
    <w:p w:rsidR="006D49A8" w:rsidRPr="006D49A8" w:rsidRDefault="006D49A8">
      <w:pPr>
        <w:rPr>
          <w:sz w:val="24"/>
          <w:szCs w:val="24"/>
        </w:rPr>
      </w:pPr>
      <w:proofErr w:type="spellStart"/>
      <w:r w:rsidRPr="006D49A8">
        <w:rPr>
          <w:sz w:val="24"/>
          <w:szCs w:val="24"/>
        </w:rPr>
        <w:t>Nuoroda</w:t>
      </w:r>
      <w:proofErr w:type="spellEnd"/>
      <w:r w:rsidRPr="006D49A8">
        <w:rPr>
          <w:sz w:val="24"/>
          <w:szCs w:val="24"/>
        </w:rPr>
        <w:t xml:space="preserve"> į </w:t>
      </w:r>
      <w:proofErr w:type="spellStart"/>
      <w:r w:rsidRPr="006D49A8">
        <w:rPr>
          <w:sz w:val="24"/>
          <w:szCs w:val="24"/>
        </w:rPr>
        <w:t>šaltinį</w:t>
      </w:r>
      <w:proofErr w:type="spellEnd"/>
      <w:r w:rsidRPr="006D49A8">
        <w:rPr>
          <w:sz w:val="24"/>
          <w:szCs w:val="24"/>
        </w:rPr>
        <w:t xml:space="preserve">: </w:t>
      </w:r>
      <w:hyperlink r:id="rId5" w:history="1">
        <w:r w:rsidRPr="006D49A8">
          <w:rPr>
            <w:rStyle w:val="Hyperlink"/>
            <w:sz w:val="24"/>
            <w:szCs w:val="24"/>
          </w:rPr>
          <w:t>https://vstt.lrv.lt/uploads/vstt/documents/files/Kaimo_statyba_Rytu_Aukstaitija.pdf</w:t>
        </w:r>
      </w:hyperlink>
    </w:p>
    <w:p w:rsidR="006D49A8" w:rsidRPr="006D49A8" w:rsidRDefault="006D49A8">
      <w:pPr>
        <w:rPr>
          <w:sz w:val="24"/>
          <w:szCs w:val="24"/>
        </w:rPr>
      </w:pPr>
    </w:p>
    <w:p w:rsidR="006D49A8" w:rsidRPr="006D49A8" w:rsidRDefault="006D49A8">
      <w:pPr>
        <w:rPr>
          <w:sz w:val="24"/>
          <w:szCs w:val="24"/>
        </w:rPr>
      </w:pPr>
    </w:p>
    <w:sectPr w:rsidR="006D49A8" w:rsidRPr="006D4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9A8"/>
    <w:rsid w:val="00546808"/>
    <w:rsid w:val="006D49A8"/>
    <w:rsid w:val="00AA0992"/>
    <w:rsid w:val="00F30153"/>
    <w:rsid w:val="00FC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E150D"/>
  <w15:chartTrackingRefBased/>
  <w15:docId w15:val="{A5C56ECF-BBEB-4B8D-8F20-E54BAEC2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4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49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6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stt.lrv.lt/uploads/vstt/documents/files/Kaimo_statyba_Rytu_Aukstaitija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Kriksciuniene</dc:creator>
  <cp:keywords/>
  <dc:description/>
  <cp:lastModifiedBy>Diana Kriksciuniene</cp:lastModifiedBy>
  <cp:revision>1</cp:revision>
  <dcterms:created xsi:type="dcterms:W3CDTF">2024-11-29T09:34:00Z</dcterms:created>
  <dcterms:modified xsi:type="dcterms:W3CDTF">2024-11-29T09:35:00Z</dcterms:modified>
</cp:coreProperties>
</file>