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Probleminių situacijų analizė (27.1.3. Paprotinis elgesys)</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id="19625208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 Perskaitykite bernardinai.lt svetainėje pateiktą straipsnį ,,</w:t>
      </w:r>
      <w:hyperlink r:id="rId8">
        <w:r w:rsidDel="00000000" w:rsidR="00000000" w:rsidRPr="00000000">
          <w:rPr>
            <w:rFonts w:ascii="Lexend" w:cs="Lexend" w:eastAsia="Lexend" w:hAnsi="Lexend"/>
            <w:color w:val="1155cc"/>
            <w:u w:val="single"/>
            <w:rtl w:val="0"/>
          </w:rPr>
          <w:t xml:space="preserve">Ar šeima tebėra turtas žmogui ir visuomenei?</w:t>
        </w:r>
      </w:hyperlink>
      <w:r w:rsidDel="00000000" w:rsidR="00000000" w:rsidRPr="00000000">
        <w:rPr>
          <w:rFonts w:ascii="Lexend" w:cs="Lexend" w:eastAsia="Lexend" w:hAnsi="Lexend"/>
          <w:color w:val="1e1e1e"/>
          <w:rtl w:val="0"/>
        </w:rPr>
        <w:t xml:space="preserve">”, kuriame VII Pasaulinio šeimų susitikimo organizatoriai konstatuoja, kad jaunimas vis dar trokšta šeimos, tačiau yra labai daug psichologinių, kultūrinių, ekonominių trukdžių, kurie nutolina šeimos kūrimą ir priverčia jaunus žmones jaustis nesaugiai ir neužtikrintai. Išskirkite 1–2 problemas, su kuriomis susiduria jauni žmonės, galvodami apie šeimos kūrimą.</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-444499</wp:posOffset>
                </wp:positionH>
                <wp:positionV relativeFrom="paragraph">
                  <wp:posOffset>88900</wp:posOffset>
                </wp:positionV>
                <wp:extent cx="6638925" cy="2910095"/>
                <wp:effectExtent b="0" l="0" r="0" t="0"/>
                <wp:wrapNone/>
                <wp:docPr id="1962520873" name=""/>
                <a:graphic>
                  <a:graphicData uri="http://schemas.microsoft.com/office/word/2010/wordprocessingShape">
                    <wps:wsp>
                      <wps:cNvSpPr/>
                      <wps:cNvPr id="6" name="Shape 6"/>
                      <wps:spPr>
                        <a:xfrm>
                          <a:off x="2042730" y="2701770"/>
                          <a:ext cx="6606540" cy="2156460"/>
                        </a:xfrm>
                        <a:prstGeom prst="roundRect">
                          <a:avLst>
                            <a:gd fmla="val 16667" name="adj"/>
                          </a:avLst>
                        </a:prstGeom>
                        <a:solidFill>
                          <a:srgbClr val="FAD0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-444499</wp:posOffset>
                </wp:positionH>
                <wp:positionV relativeFrom="paragraph">
                  <wp:posOffset>88900</wp:posOffset>
                </wp:positionV>
                <wp:extent cx="6638925" cy="2910095"/>
                <wp:effectExtent b="0" l="0" r="0" t="0"/>
                <wp:wrapNone/>
                <wp:docPr id="196252087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638925" cy="2910095"/>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rPr>
          <w:rFonts w:ascii="Lexend" w:cs="Lexend" w:eastAsia="Lexend" w:hAnsi="Lexend"/>
          <w:color w:val="1e1e1e"/>
        </w:rPr>
      </w:pPr>
      <w:r w:rsidDel="00000000" w:rsidR="00000000" w:rsidRPr="00000000">
        <w:rPr>
          <w:rFonts w:ascii="Lexend" w:cs="Lexend" w:eastAsia="Lexend" w:hAnsi="Lexend"/>
          <w:color w:val="1e1e1e"/>
          <w:rtl w:val="0"/>
        </w:rPr>
        <w:t xml:space="preserve">Padiskutuokite apie jas su klasės draugais, mokytoja.</w:t>
      </w:r>
    </w:p>
    <w:p w:rsidR="00000000" w:rsidDel="00000000" w:rsidP="00000000" w:rsidRDefault="00000000" w:rsidRPr="00000000" w14:paraId="00000005">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6">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7">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6010275" cy="409575"/>
                <wp:effectExtent b="0" l="0" r="0" t="0"/>
                <wp:wrapSquare wrapText="bothSides" distB="45720" distT="45720" distL="114300" distR="114300"/>
                <wp:docPr id="1962520871" name=""/>
                <a:graphic>
                  <a:graphicData uri="http://schemas.microsoft.com/office/word/2010/wordprocessingShape">
                    <wps:wsp>
                      <wps:cNvSpPr/>
                      <wps:cNvPr id="4" name="Shape 4"/>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6010275" cy="409575"/>
                <wp:effectExtent b="0" l="0" r="0" t="0"/>
                <wp:wrapSquare wrapText="bothSides" distB="45720" distT="45720" distL="114300" distR="114300"/>
                <wp:docPr id="196252087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010275" cy="409575"/>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br w:type="textWrapp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782320</wp:posOffset>
                </wp:positionV>
                <wp:extent cx="6010275" cy="409990"/>
                <wp:effectExtent b="0" l="0" r="0" t="0"/>
                <wp:wrapSquare wrapText="bothSides" distB="45720" distT="45720" distL="114300" distR="114300"/>
                <wp:docPr id="1962520874" name=""/>
                <a:graphic>
                  <a:graphicData uri="http://schemas.microsoft.com/office/word/2010/wordprocessingShape">
                    <wps:wsp>
                      <wps:cNvSpPr/>
                      <wps:cNvPr id="7" name="Shape 7"/>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782320</wp:posOffset>
                </wp:positionV>
                <wp:extent cx="6010275" cy="409990"/>
                <wp:effectExtent b="0" l="0" r="0" t="0"/>
                <wp:wrapSquare wrapText="bothSides" distB="45720" distT="45720" distL="114300" distR="114300"/>
                <wp:docPr id="196252087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010275" cy="409990"/>
                        </a:xfrm>
                        <a:prstGeom prst="rect"/>
                        <a:ln/>
                      </pic:spPr>
                    </pic:pic>
                  </a:graphicData>
                </a:graphic>
              </wp:anchor>
            </w:drawing>
          </mc:Fallback>
        </mc:AlternateContent>
      </w:r>
    </w:p>
    <w:p w:rsidR="00000000" w:rsidDel="00000000" w:rsidP="00000000" w:rsidRDefault="00000000" w:rsidRPr="00000000" w14:paraId="0000000A">
      <w:pPr>
        <w:numPr>
          <w:ilvl w:val="0"/>
          <w:numId w:val="1"/>
        </w:numPr>
        <w:spacing w:after="0" w:lineRule="auto"/>
        <w:ind w:left="720" w:hanging="360"/>
        <w:rPr/>
      </w:pPr>
      <w:r w:rsidDel="00000000" w:rsidR="00000000" w:rsidRPr="00000000">
        <w:rPr>
          <w:rtl w:val="0"/>
        </w:rPr>
        <w:t xml:space="preserve">Jūsų išskirtos 1–2 problemos, su kuriomis susiduria jauni žmonės, galvodami apie šeimos kūrimą.</w:t>
      </w:r>
    </w:p>
    <w:p w:rsidR="00000000" w:rsidDel="00000000" w:rsidP="00000000" w:rsidRDefault="00000000" w:rsidRPr="00000000" w14:paraId="0000000B">
      <w:pPr>
        <w:ind w:left="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185420</wp:posOffset>
                </wp:positionV>
                <wp:extent cx="6010275" cy="1266825"/>
                <wp:effectExtent b="0" l="0" r="0" t="0"/>
                <wp:wrapSquare wrapText="bothSides" distB="45720" distT="45720" distL="114300" distR="114300"/>
                <wp:docPr id="1962520872"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185420</wp:posOffset>
                </wp:positionV>
                <wp:extent cx="6010275" cy="1266825"/>
                <wp:effectExtent b="0" l="0" r="0" t="0"/>
                <wp:wrapSquare wrapText="bothSides" distB="45720" distT="45720" distL="114300" distR="114300"/>
                <wp:docPr id="196252087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010275" cy="1266825"/>
                        </a:xfrm>
                        <a:prstGeom prst="rect"/>
                        <a:ln/>
                      </pic:spPr>
                    </pic:pic>
                  </a:graphicData>
                </a:graphic>
              </wp:anchor>
            </w:drawing>
          </mc:Fallback>
        </mc:AlternateConten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Kaip manote, su kokiais iššūkiais susiduria jauni žmonės, sukūrę šeimas? Kaip sėkmingai siekti asmeninių tikslų, kai jaunas žmogus sukuria šeimą?</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452120</wp:posOffset>
                </wp:positionV>
                <wp:extent cx="6010275" cy="1262063"/>
                <wp:effectExtent b="0" l="0" r="0" t="0"/>
                <wp:wrapSquare wrapText="bothSides" distB="45720" distT="45720" distL="114300" distR="114300"/>
                <wp:docPr id="1962520870"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452120</wp:posOffset>
                </wp:positionV>
                <wp:extent cx="6010275" cy="1262063"/>
                <wp:effectExtent b="0" l="0" r="0" t="0"/>
                <wp:wrapSquare wrapText="bothSides" distB="45720" distT="45720" distL="114300" distR="114300"/>
                <wp:docPr id="1962520870"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010275" cy="1262063"/>
                        </a:xfrm>
                        <a:prstGeom prst="rect"/>
                        <a:ln/>
                      </pic:spPr>
                    </pic:pic>
                  </a:graphicData>
                </a:graphic>
              </wp:anchor>
            </w:drawing>
          </mc:Fallback>
        </mc:AlternateConten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Jūsų asmeninė išvada, koks turėtų būti gyvenimas šeimoje, kokias tradicijas galima integruoti šiuolaikiniame gyvenime, kad kiekvienas šeimos narys jaustųsi pilnaverčiu?</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-47624</wp:posOffset>
                </wp:positionH>
                <wp:positionV relativeFrom="paragraph">
                  <wp:posOffset>655320</wp:posOffset>
                </wp:positionV>
                <wp:extent cx="6010275" cy="1262063"/>
                <wp:effectExtent b="0" l="0" r="0" t="0"/>
                <wp:wrapSquare wrapText="bothSides" distB="45720" distT="45720" distL="114300" distR="114300"/>
                <wp:docPr id="1962520869"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-47624</wp:posOffset>
                </wp:positionH>
                <wp:positionV relativeFrom="paragraph">
                  <wp:posOffset>655320</wp:posOffset>
                </wp:positionV>
                <wp:extent cx="6010275" cy="1262063"/>
                <wp:effectExtent b="0" l="0" r="0" t="0"/>
                <wp:wrapSquare wrapText="bothSides" distB="45720" distT="45720" distL="114300" distR="114300"/>
                <wp:docPr id="1962520869"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010275" cy="1262063"/>
                        </a:xfrm>
                        <a:prstGeom prst="rect"/>
                        <a:ln/>
                      </pic:spPr>
                    </pic:pic>
                  </a:graphicData>
                </a:graphic>
              </wp:anchor>
            </w:drawing>
          </mc:Fallback>
        </mc:AlternateConten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Aptos" w:cs="Aptos" w:eastAsia="Aptos" w:hAnsi="Apto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8.00000000000006" w:lineRule="auto"/>
      <w:ind w:left="0" w:right="0" w:firstLine="0"/>
      <w:jc w:val="left"/>
    </w:pPr>
    <w:rPr>
      <w:rFonts w:ascii="Aptos" w:cs="Aptos" w:eastAsia="Aptos" w:hAnsi="Apto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8.00000000000006" w:lineRule="auto"/>
      <w:ind w:left="0" w:right="0" w:firstLine="0"/>
      <w:jc w:val="left"/>
    </w:pPr>
    <w:rPr>
      <w:rFonts w:ascii="Aptos" w:cs="Aptos" w:eastAsia="Aptos" w:hAnsi="Apto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8.00000000000006" w:lineRule="auto"/>
      <w:ind w:left="0" w:right="0" w:firstLine="0"/>
      <w:jc w:val="left"/>
    </w:pPr>
    <w:rPr>
      <w:rFonts w:ascii="Aptos" w:cs="Aptos" w:eastAsia="Aptos" w:hAnsi="Apto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8.00000000000006" w:lineRule="auto"/>
      <w:ind w:left="0" w:right="0" w:firstLine="0"/>
      <w:jc w:val="left"/>
    </w:pPr>
    <w:rPr>
      <w:rFonts w:ascii="Aptos" w:cs="Aptos" w:eastAsia="Aptos" w:hAnsi="Apto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Aptos" w:cs="Aptos" w:eastAsia="Aptos" w:hAnsi="Apto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8.00000000000006" w:lineRule="auto"/>
      <w:ind w:left="0" w:right="0" w:firstLine="0"/>
      <w:jc w:val="left"/>
    </w:pPr>
    <w:rPr>
      <w:rFonts w:ascii="Aptos" w:cs="Aptos" w:eastAsia="Aptos" w:hAnsi="Apto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8.00000000000006" w:lineRule="auto"/>
      <w:ind w:left="0" w:right="0" w:firstLine="0"/>
      <w:jc w:val="left"/>
    </w:pPr>
    <w:rPr>
      <w:rFonts w:ascii="Aptos" w:cs="Aptos" w:eastAsia="Aptos" w:hAnsi="Apto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8.00000000000006" w:lineRule="auto"/>
      <w:ind w:left="0" w:right="0" w:firstLine="0"/>
      <w:jc w:val="left"/>
    </w:pPr>
    <w:rPr>
      <w:rFonts w:ascii="Aptos" w:cs="Aptos" w:eastAsia="Aptos" w:hAnsi="Apto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8.00000000000006" w:lineRule="auto"/>
      <w:ind w:left="0" w:right="0" w:firstLine="0"/>
      <w:jc w:val="left"/>
    </w:pPr>
    <w:rPr>
      <w:rFonts w:ascii="Aptos" w:cs="Aptos" w:eastAsia="Aptos" w:hAnsi="Apto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ernardinai.lt/2012-05-28-ar-seima-tebera-turtas-zmogui-ir-visuomene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2KnI5Ee/Mlq/JicB/7K+dAWlQ==">CgMxLjA4AHIhMUJIaHNPYXloc3FoMk5HUVViMEotYjN0UEVIZ193NlVy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