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Probleminių situacijų analizė</w:t>
      </w:r>
      <w:r w:rsidDel="00000000" w:rsidR="00000000" w:rsidRPr="00000000">
        <w:rPr>
          <w:b w:val="1"/>
          <w:rtl w:val="0"/>
        </w:rPr>
        <w:t xml:space="preserve"> (26.4.2. Teatras tradicinėje kultūroje)</w:t>
      </w:r>
    </w:p>
    <w:p w:rsidR="00000000" w:rsidDel="00000000" w:rsidP="00000000" w:rsidRDefault="00000000" w:rsidRPr="00000000" w14:paraId="00000002">
      <w:pPr>
        <w:rPr>
          <w:rFonts w:ascii="Lexend" w:cs="Lexend" w:eastAsia="Lexend" w:hAnsi="Lexend"/>
          <w:color w:val="1e1e1e"/>
        </w:rPr>
      </w:pPr>
      <w:r w:rsidDel="00000000" w:rsidR="00000000" w:rsidRPr="00000000">
        <w:rPr/>
        <w:drawing>
          <wp:inline distB="0" distT="0" distL="0" distR="0">
            <wp:extent cx="676275" cy="676275"/>
            <wp:effectExtent b="0" l="0" r="0" t="0"/>
            <wp:docPr id="196252086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76275" cy="676275"/>
                    </a:xfrm>
                    <a:prstGeom prst="rect"/>
                    <a:ln/>
                  </pic:spPr>
                </pic:pic>
              </a:graphicData>
            </a:graphic>
          </wp:inline>
        </w:drawing>
      </w:r>
      <w:r w:rsidDel="00000000" w:rsidR="00000000" w:rsidRPr="00000000">
        <w:rPr>
          <w:rFonts w:ascii="Lexend" w:cs="Lexend" w:eastAsia="Lexend" w:hAnsi="Lexend"/>
          <w:color w:val="1e1e1e"/>
          <w:rtl w:val="0"/>
        </w:rPr>
        <w:t xml:space="preserve">Perskaitykite tikro įvykio aprašymą. Argumentuokite, kokiomis kompetencijomis turėtų pasižymėti jame minimas žmogus.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-447674</wp:posOffset>
                </wp:positionH>
                <wp:positionV relativeFrom="paragraph">
                  <wp:posOffset>9525</wp:posOffset>
                </wp:positionV>
                <wp:extent cx="6629400" cy="3014870"/>
                <wp:effectExtent b="0" l="0" r="0" t="0"/>
                <wp:wrapNone/>
                <wp:docPr id="1962520866" name=""/>
                <a:graphic>
                  <a:graphicData uri="http://schemas.microsoft.com/office/word/2010/wordprocessingShape">
                    <wps:wsp>
                      <wps:cNvSpPr/>
                      <wps:cNvPr id="4" name="Shape 4"/>
                      <wps:spPr>
                        <a:xfrm>
                          <a:off x="2042730" y="2701770"/>
                          <a:ext cx="6606540" cy="2156460"/>
                        </a:xfrm>
                        <a:prstGeom prst="roundRect">
                          <a:avLst>
                            <a:gd fmla="val 16667" name="adj"/>
                          </a:avLst>
                        </a:prstGeom>
                        <a:solidFill>
                          <a:srgbClr val="FAD0D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-447674</wp:posOffset>
                </wp:positionH>
                <wp:positionV relativeFrom="paragraph">
                  <wp:posOffset>9525</wp:posOffset>
                </wp:positionV>
                <wp:extent cx="6629400" cy="3014870"/>
                <wp:effectExtent b="0" l="0" r="0" t="0"/>
                <wp:wrapNone/>
                <wp:docPr id="196252086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629400" cy="3014870"/>
                        </a:xfrm>
                        <a:prstGeom prst="rect"/>
                        <a:ln/>
                      </pic:spPr>
                    </pic:pic>
                  </a:graphicData>
                </a:graphic>
              </wp:anchor>
            </w:drawing>
          </mc:Fallback>
        </mc:AlternateContent>
      </w:r>
    </w:p>
    <w:p w:rsidR="00000000" w:rsidDel="00000000" w:rsidP="00000000" w:rsidRDefault="00000000" w:rsidRPr="00000000" w14:paraId="00000003">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4">
      <w:pPr>
        <w:rPr>
          <w:rFonts w:ascii="Lexend" w:cs="Lexend" w:eastAsia="Lexend" w:hAnsi="Lexend"/>
          <w:color w:val="1e1e1e"/>
        </w:rPr>
      </w:pPr>
      <w:r w:rsidDel="00000000" w:rsidR="00000000" w:rsidRPr="00000000">
        <w:rPr>
          <w:rFonts w:ascii="Lexend" w:cs="Lexend" w:eastAsia="Lexend" w:hAnsi="Lexend"/>
          <w:color w:val="1e1e1e"/>
          <w:rtl w:val="0"/>
        </w:rPr>
        <w:t xml:space="preserve">Prieš kelias dešimtis metų vienas Panemunėlio apylinkių Tindžiulių kaimo gyventojas sužinojo, kad gretimame Naujikų kaime naikinama sodyba. O toje sodyboje stovėjo sena klėtelė. Ji buvo ypatinga – joje persirenginėjo 1893 m. pirmo slapto lietuviško spektaklio artistai. Savininkas veltui neatidavė. Tai žmogus pardavė savo motociklą ir už gautus pinigus klėtelę nupirko, pasistatė savo sodybos kieme ir įrengė J. Katelės laikus menantį muziejų.</w:t>
      </w:r>
    </w:p>
    <w:p w:rsidR="00000000" w:rsidDel="00000000" w:rsidP="00000000" w:rsidRDefault="00000000" w:rsidRPr="00000000" w14:paraId="00000005">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6">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Vardas, pavardė</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112603</wp:posOffset>
                </wp:positionV>
                <wp:extent cx="6000750" cy="400050"/>
                <wp:effectExtent b="0" l="0" r="0" t="0"/>
                <wp:wrapSquare wrapText="bothSides" distB="45720" distT="45720" distL="114300" distR="114300"/>
                <wp:docPr id="1962520863"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112603</wp:posOffset>
                </wp:positionV>
                <wp:extent cx="6000750" cy="400050"/>
                <wp:effectExtent b="0" l="0" r="0" t="0"/>
                <wp:wrapSquare wrapText="bothSides" distB="45720" distT="45720" distL="114300" distR="114300"/>
                <wp:docPr id="196252086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000750" cy="400050"/>
                        </a:xfrm>
                        <a:prstGeom prst="rect"/>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Klasė</w:t>
        <w:br w:type="textWrapp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236220</wp:posOffset>
                </wp:positionV>
                <wp:extent cx="6000750" cy="400465"/>
                <wp:effectExtent b="0" l="0" r="0" t="0"/>
                <wp:wrapSquare wrapText="bothSides" distB="45720" distT="45720" distL="114300" distR="114300"/>
                <wp:docPr id="1962520867" name=""/>
                <a:graphic>
                  <a:graphicData uri="http://schemas.microsoft.com/office/word/2010/wordprocessingShape">
                    <wps:wsp>
                      <wps:cNvSpPr/>
                      <wps:cNvPr id="5" name="Shape 5"/>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236220</wp:posOffset>
                </wp:positionV>
                <wp:extent cx="6000750" cy="400465"/>
                <wp:effectExtent b="0" l="0" r="0" t="0"/>
                <wp:wrapSquare wrapText="bothSides" distB="45720" distT="45720" distL="114300" distR="114300"/>
                <wp:docPr id="1962520867"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000750" cy="400465"/>
                        </a:xfrm>
                        <a:prstGeom prst="rect"/>
                        <a:ln/>
                      </pic:spPr>
                    </pic:pic>
                  </a:graphicData>
                </a:graphic>
              </wp:anchor>
            </w:drawing>
          </mc:Fallback>
        </mc:AlternateContent>
      </w:r>
    </w:p>
    <w:p w:rsidR="00000000" w:rsidDel="00000000" w:rsidP="00000000" w:rsidRDefault="00000000" w:rsidRPr="00000000" w14:paraId="0000000A">
      <w:pPr>
        <w:numPr>
          <w:ilvl w:val="0"/>
          <w:numId w:val="1"/>
        </w:numPr>
        <w:spacing w:after="0" w:lineRule="auto"/>
        <w:ind w:left="720" w:hanging="360"/>
      </w:pPr>
      <w:r w:rsidDel="00000000" w:rsidR="00000000" w:rsidRPr="00000000">
        <w:rPr>
          <w:rtl w:val="0"/>
        </w:rPr>
        <w:t xml:space="preserve">Kokios aprašyme minimo žmogaus kompetencijos? Argumentuokite.</w:t>
      </w:r>
    </w:p>
    <w:p w:rsidR="00000000" w:rsidDel="00000000" w:rsidP="00000000" w:rsidRDefault="00000000" w:rsidRPr="00000000" w14:paraId="0000000B">
      <w:pPr>
        <w:spacing w:after="0" w:lineRule="auto"/>
        <w:ind w:left="720" w:firstLine="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147320</wp:posOffset>
                </wp:positionV>
                <wp:extent cx="6000750" cy="1479209"/>
                <wp:effectExtent b="0" l="0" r="0" t="0"/>
                <wp:wrapSquare wrapText="bothSides" distB="45720" distT="45720" distL="114300" distR="114300"/>
                <wp:docPr id="1962520865"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147320</wp:posOffset>
                </wp:positionV>
                <wp:extent cx="6000750" cy="1479209"/>
                <wp:effectExtent b="0" l="0" r="0" t="0"/>
                <wp:wrapSquare wrapText="bothSides" distB="45720" distT="45720" distL="114300" distR="114300"/>
                <wp:docPr id="196252086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6000750" cy="1479209"/>
                        </a:xfrm>
                        <a:prstGeom prst="rect"/>
                        <a:ln/>
                      </pic:spPr>
                    </pic:pic>
                  </a:graphicData>
                </a:graphic>
              </wp:anchor>
            </w:drawing>
          </mc:Fallback>
        </mc:AlternateContent>
      </w:r>
    </w:p>
    <w:p w:rsidR="00000000" w:rsidDel="00000000" w:rsidP="00000000" w:rsidRDefault="00000000" w:rsidRPr="00000000" w14:paraId="0000000C">
      <w:pPr>
        <w:spacing w:after="0" w:lineRule="auto"/>
        <w:ind w:left="720" w:firstLine="0"/>
        <w:rPr/>
      </w:pPr>
      <w:r w:rsidDel="00000000" w:rsidR="00000000" w:rsidRPr="00000000">
        <w:rPr>
          <w:rtl w:val="0"/>
        </w:rPr>
      </w:r>
    </w:p>
    <w:p w:rsidR="00000000" w:rsidDel="00000000" w:rsidP="00000000" w:rsidRDefault="00000000" w:rsidRPr="00000000" w14:paraId="0000000D">
      <w:pPr>
        <w:spacing w:after="0" w:lineRule="auto"/>
        <w:ind w:left="720" w:firstLine="0"/>
        <w:rPr/>
      </w:pPr>
      <w:r w:rsidDel="00000000" w:rsidR="00000000" w:rsidRPr="00000000">
        <w:rPr>
          <w:rtl w:val="0"/>
        </w:rPr>
      </w:r>
    </w:p>
    <w:p w:rsidR="00000000" w:rsidDel="00000000" w:rsidP="00000000" w:rsidRDefault="00000000" w:rsidRPr="00000000" w14:paraId="0000000E">
      <w:pPr>
        <w:spacing w:after="0" w:lineRule="auto"/>
        <w:ind w:left="720" w:firstLine="0"/>
        <w:rPr/>
      </w:pPr>
      <w:r w:rsidDel="00000000" w:rsidR="00000000" w:rsidRPr="00000000">
        <w:rPr>
          <w:rtl w:val="0"/>
        </w:rPr>
      </w:r>
    </w:p>
    <w:p w:rsidR="00000000" w:rsidDel="00000000" w:rsidP="00000000" w:rsidRDefault="00000000" w:rsidRPr="00000000" w14:paraId="0000000F">
      <w:pPr>
        <w:spacing w:after="0" w:lineRule="auto"/>
        <w:ind w:left="720" w:firstLine="0"/>
        <w:rPr/>
      </w:pPr>
      <w:r w:rsidDel="00000000" w:rsidR="00000000" w:rsidRPr="00000000">
        <w:rPr>
          <w:rtl w:val="0"/>
        </w:rPr>
      </w:r>
    </w:p>
    <w:p w:rsidR="00000000" w:rsidDel="00000000" w:rsidP="00000000" w:rsidRDefault="00000000" w:rsidRPr="00000000" w14:paraId="00000010">
      <w:pPr>
        <w:spacing w:after="0" w:lineRule="auto"/>
        <w:ind w:left="720" w:firstLine="0"/>
        <w:rPr/>
      </w:pPr>
      <w:r w:rsidDel="00000000" w:rsidR="00000000" w:rsidRPr="00000000">
        <w:rPr>
          <w:rtl w:val="0"/>
        </w:rPr>
      </w:r>
    </w:p>
    <w:p w:rsidR="00000000" w:rsidDel="00000000" w:rsidP="00000000" w:rsidRDefault="00000000" w:rsidRPr="00000000" w14:paraId="00000011">
      <w:pPr>
        <w:numPr>
          <w:ilvl w:val="0"/>
          <w:numId w:val="1"/>
        </w:numPr>
        <w:spacing w:after="0" w:lineRule="auto"/>
        <w:ind w:left="720" w:hanging="360"/>
      </w:pPr>
      <w:r w:rsidDel="00000000" w:rsidR="00000000" w:rsidRPr="00000000">
        <w:rPr>
          <w:rtl w:val="0"/>
        </w:rPr>
        <w:t xml:space="preserve">Ar tenka šiomis dienomis sutikti žmonių turinčias tokias pat kompetencijas, kurias įvardinote apie žmogų iš aprašymo?</w:t>
      </w:r>
    </w:p>
    <w:p w:rsidR="00000000" w:rsidDel="00000000" w:rsidP="00000000" w:rsidRDefault="00000000" w:rsidRPr="00000000" w14:paraId="00000012">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147320</wp:posOffset>
                </wp:positionV>
                <wp:extent cx="6000750" cy="1479209"/>
                <wp:effectExtent b="0" l="0" r="0" t="0"/>
                <wp:wrapSquare wrapText="bothSides" distB="45720" distT="45720" distL="114300" distR="114300"/>
                <wp:docPr id="1962520862"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147320</wp:posOffset>
                </wp:positionV>
                <wp:extent cx="6000750" cy="1479209"/>
                <wp:effectExtent b="0" l="0" r="0" t="0"/>
                <wp:wrapSquare wrapText="bothSides" distB="45720" distT="45720" distL="114300" distR="114300"/>
                <wp:docPr id="196252086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6000750" cy="1479209"/>
                        </a:xfrm>
                        <a:prstGeom prst="rect"/>
                        <a:ln/>
                      </pic:spPr>
                    </pic:pic>
                  </a:graphicData>
                </a:graphic>
              </wp:anchor>
            </w:drawing>
          </mc:Fallback>
        </mc:AlternateContent>
      </w:r>
    </w:p>
    <w:p w:rsidR="00000000" w:rsidDel="00000000" w:rsidP="00000000" w:rsidRDefault="00000000" w:rsidRPr="00000000" w14:paraId="00000013">
      <w:pPr>
        <w:numPr>
          <w:ilvl w:val="0"/>
          <w:numId w:val="1"/>
        </w:numPr>
        <w:spacing w:after="0" w:lineRule="auto"/>
        <w:ind w:left="720" w:hanging="360"/>
      </w:pPr>
      <w:r w:rsidDel="00000000" w:rsidR="00000000" w:rsidRPr="00000000">
        <w:rPr>
          <w:rtl w:val="0"/>
        </w:rPr>
        <w:t xml:space="preserve">Kokiomis kompetencijomis pasižymi jus supantys ir jūsų sutikti žmonės?</w:t>
      </w:r>
    </w:p>
    <w:p w:rsidR="00000000" w:rsidDel="00000000" w:rsidP="00000000" w:rsidRDefault="00000000" w:rsidRPr="00000000" w14:paraId="00000014">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147320</wp:posOffset>
                </wp:positionV>
                <wp:extent cx="6000750" cy="1479209"/>
                <wp:effectExtent b="0" l="0" r="0" t="0"/>
                <wp:wrapSquare wrapText="bothSides" distB="45720" distT="45720" distL="114300" distR="114300"/>
                <wp:docPr id="1962520864"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147320</wp:posOffset>
                </wp:positionV>
                <wp:extent cx="6000750" cy="1479209"/>
                <wp:effectExtent b="0" l="0" r="0" t="0"/>
                <wp:wrapSquare wrapText="bothSides" distB="45720" distT="45720" distL="114300" distR="114300"/>
                <wp:docPr id="196252086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6000750" cy="1479209"/>
                        </a:xfrm>
                        <a:prstGeom prst="rect"/>
                        <a:ln/>
                      </pic:spPr>
                    </pic:pic>
                  </a:graphicData>
                </a:graphic>
              </wp:anchor>
            </w:drawing>
          </mc:Fallback>
        </mc:AlternateConten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right="0"/>
        <w:jc w:val="left"/>
        <w:rPr/>
      </w:pPr>
      <w:r w:rsidDel="00000000" w:rsidR="00000000" w:rsidRPr="00000000">
        <w:rPr>
          <w:rtl w:val="0"/>
        </w:rPr>
      </w:r>
    </w:p>
    <w:p w:rsidR="00000000" w:rsidDel="00000000" w:rsidP="00000000" w:rsidRDefault="00000000" w:rsidRPr="00000000" w14:paraId="00000016">
      <w:pPr>
        <w:spacing w:after="0" w:lineRule="auto"/>
        <w:ind w:left="0" w:firstLine="0"/>
        <w:rPr/>
      </w:pPr>
      <w:r w:rsidDel="00000000" w:rsidR="00000000" w:rsidRPr="00000000">
        <w:rPr>
          <w:rtl w:val="0"/>
        </w:rPr>
      </w:r>
    </w:p>
    <w:sectPr>
      <w:pgSz w:h="16838" w:w="11906" w:orient="portrait"/>
      <w:pgMar w:bottom="1440" w:top="1440" w:left="1440" w:right="144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ptos"/>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lt-LT"/>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8.00000000000006" w:lineRule="auto"/>
      <w:ind w:left="0" w:right="0" w:firstLine="0"/>
      <w:jc w:val="left"/>
    </w:pPr>
    <w:rPr>
      <w:rFonts w:ascii="Aptos" w:cs="Aptos" w:eastAsia="Aptos" w:hAnsi="Aptos"/>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8.00000000000006" w:lineRule="auto"/>
      <w:ind w:left="0" w:right="0" w:firstLine="0"/>
      <w:jc w:val="left"/>
    </w:pPr>
    <w:rPr>
      <w:rFonts w:ascii="Aptos" w:cs="Aptos" w:eastAsia="Aptos" w:hAnsi="Apto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8.00000000000006" w:lineRule="auto"/>
      <w:ind w:left="0" w:right="0" w:firstLine="0"/>
      <w:jc w:val="left"/>
    </w:pPr>
    <w:rPr>
      <w:rFonts w:ascii="Aptos" w:cs="Aptos" w:eastAsia="Aptos" w:hAnsi="Aptos"/>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8.00000000000006" w:lineRule="auto"/>
      <w:ind w:left="0" w:right="0" w:firstLine="0"/>
      <w:jc w:val="left"/>
    </w:pPr>
    <w:rPr>
      <w:rFonts w:ascii="Aptos" w:cs="Aptos" w:eastAsia="Aptos" w:hAnsi="Apto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8.00000000000006" w:lineRule="auto"/>
      <w:ind w:left="0" w:right="0" w:firstLine="0"/>
      <w:jc w:val="left"/>
    </w:pPr>
    <w:rPr>
      <w:rFonts w:ascii="Aptos" w:cs="Aptos" w:eastAsia="Aptos" w:hAnsi="Apto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8.00000000000006" w:lineRule="auto"/>
      <w:ind w:left="0" w:right="0" w:firstLine="0"/>
      <w:jc w:val="left"/>
    </w:pPr>
    <w:rPr>
      <w:rFonts w:ascii="Aptos" w:cs="Aptos" w:eastAsia="Aptos" w:hAnsi="Aptos"/>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8.00000000000006" w:lineRule="auto"/>
      <w:ind w:left="0" w:right="0" w:firstLine="0"/>
      <w:jc w:val="left"/>
    </w:pPr>
    <w:rPr>
      <w:rFonts w:ascii="Aptos" w:cs="Aptos" w:eastAsia="Aptos" w:hAnsi="Aptos"/>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astasis" w:default="1">
    <w:name w:val="Normal"/>
    <w:qFormat w:val="1"/>
    <w:rsid w:val="005D4C7C"/>
  </w:style>
  <w:style w:type="character" w:styleId="Numatytasispastraiposriftas" w:default="1">
    <w:name w:val="Default Paragraph Font"/>
    <w:uiPriority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character" w:styleId="Hipersaitas">
    <w:name w:val="Hyperlink"/>
    <w:basedOn w:val="Numatytasispastraiposriftas"/>
    <w:uiPriority w:val="99"/>
    <w:unhideWhenUsed w:val="1"/>
    <w:rsid w:val="00CD2367"/>
    <w:rPr>
      <w:color w:val="467886" w:themeColor="hyperlink"/>
      <w:u w:val="single"/>
    </w:rPr>
  </w:style>
  <w:style w:type="character" w:styleId="Neapdorotaspaminjimas">
    <w:name w:val="Unresolved Mention"/>
    <w:basedOn w:val="Numatytasispastraiposriftas"/>
    <w:uiPriority w:val="99"/>
    <w:semiHidden w:val="1"/>
    <w:unhideWhenUsed w:val="1"/>
    <w:rsid w:val="00CD2367"/>
    <w:rPr>
      <w:color w:val="605e5c"/>
      <w:shd w:color="auto" w:fill="e1dfdd" w:val="clear"/>
    </w:rPr>
  </w:style>
  <w:style w:type="table" w:styleId="Lentelstinklelis">
    <w:name w:val="Table Grid"/>
    <w:basedOn w:val="prastojilentel"/>
    <w:uiPriority w:val="39"/>
    <w:rsid w:val="00CD236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raopastraipa">
    <w:name w:val="List Paragraph"/>
    <w:basedOn w:val="prastasis"/>
    <w:uiPriority w:val="34"/>
    <w:qFormat w:val="1"/>
    <w:rsid w:val="00CD236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8.0000000000000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ELNdVXr8zEnm2vTmFjBx2qJbkQ==">CgMxLjA4AHIhMTBtLUQxb25uZmdBTURkcjlWMGVhQ1I2YTJiVkVXQTA1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2024-11-26T12:10:00Z</dcterms:created>
  <dc:creator>Giedre J</dc:creator>
</cp:coreProperties>
</file>